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徐疾控〔2019〕54号</w:t>
      </w: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仿宋" w:hAnsi="仿宋" w:eastAsia="仿宋" w:cs="仿宋"/>
          <w:b w:val="0"/>
          <w:bCs w:val="0"/>
          <w:kern w:val="0"/>
          <w:sz w:val="32"/>
          <w:szCs w:val="32"/>
        </w:rPr>
      </w:pPr>
      <w:r>
        <w:rPr>
          <w:rFonts w:hint="eastAsia" w:ascii="仿宋" w:hAnsi="仿宋" w:eastAsia="仿宋" w:cs="仿宋"/>
          <w:b w:val="0"/>
          <w:bCs w:val="0"/>
          <w:sz w:val="32"/>
          <w:szCs w:val="32"/>
        </w:rPr>
        <w:t xml:space="preserve">      </w:t>
      </w: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b/>
          <w:bCs/>
          <w:kern w:val="0"/>
          <w:sz w:val="44"/>
          <w:szCs w:val="44"/>
        </w:rPr>
        <w:t>市疾控中心“防风险保平安迎大庆”</w:t>
      </w: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rPr>
          <w:rFonts w:hint="eastAsia"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b/>
          <w:bCs/>
          <w:kern w:val="0"/>
          <w:sz w:val="44"/>
          <w:szCs w:val="44"/>
        </w:rPr>
        <w:t>消防安全检查专项行动工作方案</w:t>
      </w:r>
    </w:p>
    <w:p>
      <w:pPr>
        <w:keepNext w:val="0"/>
        <w:keepLines w:val="0"/>
        <w:pageBreakBefore w:val="0"/>
        <w:widowControl/>
        <w:kinsoku/>
        <w:wordWrap/>
        <w:overflowPunct/>
        <w:topLinePunct w:val="0"/>
        <w:autoSpaceDE/>
        <w:autoSpaceDN/>
        <w:bidi w:val="0"/>
        <w:adjustRightInd/>
        <w:snapToGrid w:val="0"/>
        <w:spacing w:line="580" w:lineRule="exact"/>
        <w:ind w:firstLine="2560" w:firstLineChars="800"/>
        <w:textAlignment w:val="auto"/>
        <w:rPr>
          <w:rFonts w:hint="eastAsia" w:ascii="仿宋" w:hAnsi="仿宋" w:eastAsia="仿宋" w:cs="仿宋"/>
          <w:b w:val="0"/>
          <w:bCs w:val="0"/>
          <w:kern w:val="0"/>
          <w:sz w:val="32"/>
          <w:szCs w:val="32"/>
        </w:rPr>
      </w:pPr>
    </w:p>
    <w:p>
      <w:pPr>
        <w:keepNext w:val="0"/>
        <w:keepLines w:val="0"/>
        <w:pageBreakBefore w:val="0"/>
        <w:widowControl/>
        <w:kinsoku/>
        <w:wordWrap/>
        <w:overflowPunct/>
        <w:topLinePunct w:val="0"/>
        <w:autoSpaceDE/>
        <w:autoSpaceDN/>
        <w:bidi w:val="0"/>
        <w:adjustRightInd/>
        <w:snapToGrid w:val="0"/>
        <w:spacing w:line="580" w:lineRule="exact"/>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各科室：</w:t>
      </w:r>
    </w:p>
    <w:p>
      <w:pPr>
        <w:keepNext w:val="0"/>
        <w:keepLines w:val="0"/>
        <w:pageBreakBefore w:val="0"/>
        <w:widowControl/>
        <w:kinsoku/>
        <w:wordWrap/>
        <w:overflowPunct/>
        <w:topLinePunct w:val="0"/>
        <w:autoSpaceDE/>
        <w:autoSpaceDN/>
        <w:bidi w:val="0"/>
        <w:adjustRightInd/>
        <w:snapToGrid w:val="0"/>
        <w:spacing w:line="580" w:lineRule="exact"/>
        <w:ind w:firstLine="640"/>
        <w:jc w:val="center"/>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根据市卫健委部署要求，结合我中心实际，制定了《徐州市疾控中心“防风险保平安迎大庆”消防安全专项行动工</w:t>
      </w:r>
    </w:p>
    <w:p>
      <w:pPr>
        <w:keepNext w:val="0"/>
        <w:keepLines w:val="0"/>
        <w:pageBreakBefore w:val="0"/>
        <w:widowControl/>
        <w:kinsoku/>
        <w:wordWrap/>
        <w:overflowPunct/>
        <w:topLinePunct w:val="0"/>
        <w:autoSpaceDE/>
        <w:autoSpaceDN/>
        <w:bidi w:val="0"/>
        <w:adjustRightInd/>
        <w:snapToGrid w:val="0"/>
        <w:spacing w:line="580" w:lineRule="exact"/>
        <w:jc w:val="both"/>
        <w:textAlignment w:val="auto"/>
        <w:rPr>
          <w:rFonts w:hint="eastAsia" w:ascii="仿宋" w:hAnsi="仿宋" w:eastAsia="仿宋" w:cs="仿宋"/>
          <w:b w:val="0"/>
          <w:bCs w:val="0"/>
          <w:kern w:val="0"/>
          <w:sz w:val="32"/>
          <w:szCs w:val="32"/>
        </w:rPr>
      </w:pPr>
      <w:r>
        <w:rPr>
          <w:rFonts w:hint="eastAsia" w:ascii="仿宋" w:hAnsi="仿宋" w:eastAsia="仿宋" w:cs="仿宋"/>
          <w:b w:val="0"/>
          <w:bCs w:val="0"/>
          <w:sz w:val="32"/>
          <w:szCs w:val="32"/>
        </w:rPr>
        <w:t>作方案》，现印发给你们，请结合实际贯彻落实。</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值新中国成立70周年之际，为有效防范化解重大安全风险，坚决遏制火灾事故，确保消防安全，按照市卫健委统一部署，决定自6月至10月在中心开展“防风险保平安迎大庆”消防安全检查专项行动。制定工作方案如下：</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一、工作目标</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认真贯彻落实习近平总书记关于安全生产和消防安全的重要指示精神，紧盯重大活动、重要场所、重点领域，全力推进消防安全专项检查工作，深入开展消防安全综合治理，防范化解消防安全重大风险，努力做好火灾防控，有效控制火灾事故，坚决防止发生群死群伤火灾事故，为新中国成立70周年创造良好的消防安全环境。</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二、重点检查内容</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（一）平面布置不符合要求。建筑物内擅自改变使用性质和平面布局，导致防火分区、安全疏散等不符要求。</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（二）违规使用易燃可燃材料装修装饰。人员密集场所使用聚氨酯泡沫、聚苯乙烯等易燃可燃材料装修或者作隔热保温层。部分场所使用大量易燃可燃材料装饰。</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（三）防火分隔不到位。建筑地下与地上部分，防火隔墙、防火卷帘、防火门等防火分隔设施缺失或者损坏。楼梯间、前室常闭式防火门常开。门窗孔洞、竖向管道井每层楼板处、变形缝、电缆桥架封堵不严密。</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（四）疏散通道不畅通。疏散通道、安全出口数量不足或者被封闭、堵塞、占用。人员密集场所影响逃生和灭火救援的障碍物。</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（五）违规存放易燃易爆危险品。违规使用、储存易燃易爆危险品。施工工地、房屋等场所违规堆放易燃可燃物品。</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六）消防设施损坏停用。火灾自动报警系统停用或者不能正常运行。消防水泵控制柜处于手动控制状态。自动喷水灭火系统、防火卷帘、机械防排烟等消防设施不能正常联动。消火栓、自动喷水灭火系统不能正常供水。</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（七）电动自行车违规停放充电。停放在建筑门厅、楼梯间、共用走道以及地下室半地下室等室内公共区域。停放位置与周围可燃物未落实防火措施。采取“飞线”、入户等方式违规充电。</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（八）重点岗位人员责任不落实。单位未明确消防安全责任人、管理人及其职责。消防控制室值班人员不会熟练操作设施设备。微型消防站队员不能及时有效处置初起火灾。</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（九）日常管理机制不健全。未定期开展建筑消防设施检测和维护保养，并完整准确记录。未定期开展防火检查巡查，未及时整改消除隐患问题，并落实安全防范措施。</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（十）宣传教育培训不深入。单位开展宣传培训能力，员工是否了解本场所火灾危险性，是否会扑救初起火灾、疏散逃生。</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三、步骤及措施</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从2019年6月开始到10月结束，分三个阶段进行。</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 xml:space="preserve">（一）部署发动阶段（5月底前） </w:t>
      </w:r>
    </w:p>
    <w:p>
      <w:pPr>
        <w:pStyle w:val="5"/>
        <w:keepNext w:val="0"/>
        <w:keepLines w:val="0"/>
        <w:pageBreakBefore w:val="0"/>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广泛动员部署。制定方案、召开会议进行部署，进一步明确职责、细化任务，全面发动，营造舆论声势。</w:t>
      </w:r>
    </w:p>
    <w:p>
      <w:pPr>
        <w:pStyle w:val="5"/>
        <w:keepNext w:val="0"/>
        <w:keepLines w:val="0"/>
        <w:pageBreakBefore w:val="0"/>
        <w:kinsoku/>
        <w:wordWrap/>
        <w:overflowPunct/>
        <w:topLinePunct w:val="0"/>
        <w:autoSpaceDE/>
        <w:autoSpaceDN/>
        <w:bidi w:val="0"/>
        <w:adjustRightInd/>
        <w:snapToGrid w:val="0"/>
        <w:spacing w:line="580" w:lineRule="exact"/>
        <w:ind w:firstLine="640"/>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（二）组织实施阶段（6月1日至10月10日）</w:t>
      </w:r>
    </w:p>
    <w:p>
      <w:pPr>
        <w:keepNext w:val="0"/>
        <w:keepLines w:val="0"/>
        <w:pageBreakBefore w:val="0"/>
        <w:widowControl/>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1、单位自查自改。在前期部署开展的消防安全专项检查行动的基础上，按照“三自主两公开一承诺”要求（自主评估风险、自主检查安全、自主整改隐患，向社会公开消防安全责任人、管理人，并作出消防安全承诺），普遍开展“六个一”活动（向社会作出1份消防安全承诺，开展1次消防安全自查，维护保养1次建筑消防设施，组织1次全员培训，开展1次全员应急疏散演练，向消防部门报告1次工作）。督促单位对照检查要点逐项自查，全面梳理单位每个部位、每个环节、每个岗位存在的消防安全风险和隐患，建立问题清单和整改计划，明确整改责任、措施、资金、时限、预案。</w:t>
      </w:r>
    </w:p>
    <w:p>
      <w:pPr>
        <w:pStyle w:val="5"/>
        <w:keepNext w:val="0"/>
        <w:keepLines w:val="0"/>
        <w:pageBreakBefore w:val="0"/>
        <w:kinsoku/>
        <w:wordWrap/>
        <w:overflowPunct/>
        <w:topLinePunct w:val="0"/>
        <w:autoSpaceDE/>
        <w:autoSpaceDN/>
        <w:bidi w:val="0"/>
        <w:adjustRightInd/>
        <w:snapToGrid w:val="0"/>
        <w:spacing w:line="580" w:lineRule="exact"/>
        <w:ind w:firstLine="640"/>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rPr>
        <w:t xml:space="preserve">2、集中组织排查。结合单位自查自改情况，按照规定的消防安全职责和检查重点、要求，全面排查办公楼等重点场所，彻底摸清底数，查清查实隐患。                      </w:t>
      </w:r>
      <w:r>
        <w:rPr>
          <w:rFonts w:hint="eastAsia" w:ascii="仿宋" w:hAnsi="仿宋" w:eastAsia="仿宋" w:cs="仿宋"/>
          <w:b w:val="0"/>
          <w:bCs w:val="0"/>
          <w:kern w:val="0"/>
          <w:sz w:val="32"/>
          <w:szCs w:val="32"/>
          <w:lang w:val="en-US" w:eastAsia="zh-CN"/>
        </w:rPr>
        <w:t xml:space="preserve">  </w:t>
      </w:r>
    </w:p>
    <w:p>
      <w:pPr>
        <w:pStyle w:val="5"/>
        <w:keepNext w:val="0"/>
        <w:keepLines w:val="0"/>
        <w:pageBreakBefore w:val="0"/>
        <w:kinsoku/>
        <w:wordWrap/>
        <w:overflowPunct/>
        <w:topLinePunct w:val="0"/>
        <w:autoSpaceDE/>
        <w:autoSpaceDN/>
        <w:bidi w:val="0"/>
        <w:adjustRightInd/>
        <w:snapToGrid w:val="0"/>
        <w:spacing w:line="580" w:lineRule="exact"/>
        <w:ind w:firstLine="640"/>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（三）总结验收阶段（10月11日至10月20日）</w:t>
      </w:r>
    </w:p>
    <w:p>
      <w:pPr>
        <w:keepNext w:val="0"/>
        <w:keepLines w:val="0"/>
        <w:pageBreakBefore w:val="0"/>
        <w:kinsoku/>
        <w:wordWrap/>
        <w:overflowPunct/>
        <w:topLinePunct w:val="0"/>
        <w:autoSpaceDE/>
        <w:autoSpaceDN/>
        <w:bidi w:val="0"/>
        <w:adjustRightInd/>
        <w:spacing w:line="580" w:lineRule="exact"/>
        <w:ind w:firstLine="960" w:firstLineChars="3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及时总结专项行动工作情况，分析存在的主要问题，提出改进工作措施。认真梳理预防和遏制火灾事故的有效举措，健全完善防范化解重大安全风险工作机制。</w:t>
      </w:r>
    </w:p>
    <w:p>
      <w:pPr>
        <w:keepNext w:val="0"/>
        <w:keepLines w:val="0"/>
        <w:pageBreakBefore w:val="0"/>
        <w:kinsoku/>
        <w:wordWrap/>
        <w:overflowPunct/>
        <w:topLinePunct w:val="0"/>
        <w:autoSpaceDE/>
        <w:autoSpaceDN/>
        <w:bidi w:val="0"/>
        <w:adjustRightInd/>
        <w:spacing w:line="580" w:lineRule="exact"/>
        <w:ind w:firstLine="960" w:firstLineChars="300"/>
        <w:textAlignment w:val="auto"/>
        <w:rPr>
          <w:rFonts w:hint="eastAsia" w:ascii="仿宋" w:hAnsi="仿宋" w:eastAsia="仿宋" w:cs="仿宋"/>
          <w:b w:val="0"/>
          <w:bCs w:val="0"/>
          <w:kern w:val="0"/>
          <w:sz w:val="32"/>
          <w:szCs w:val="32"/>
        </w:rPr>
      </w:pPr>
    </w:p>
    <w:p>
      <w:pPr>
        <w:keepNext w:val="0"/>
        <w:keepLines w:val="0"/>
        <w:pageBreakBefore w:val="0"/>
        <w:kinsoku/>
        <w:wordWrap/>
        <w:overflowPunct/>
        <w:topLinePunct w:val="0"/>
        <w:autoSpaceDE/>
        <w:autoSpaceDN/>
        <w:bidi w:val="0"/>
        <w:adjustRightInd/>
        <w:spacing w:line="580" w:lineRule="exact"/>
        <w:ind w:firstLine="960" w:firstLineChars="300"/>
        <w:textAlignment w:val="auto"/>
        <w:rPr>
          <w:rFonts w:hint="eastAsia" w:ascii="仿宋" w:hAnsi="仿宋" w:eastAsia="仿宋" w:cs="仿宋"/>
          <w:b w:val="0"/>
          <w:bCs w:val="0"/>
          <w:kern w:val="0"/>
          <w:sz w:val="32"/>
          <w:szCs w:val="32"/>
        </w:rPr>
      </w:pPr>
    </w:p>
    <w:p>
      <w:pPr>
        <w:keepNext w:val="0"/>
        <w:keepLines w:val="0"/>
        <w:pageBreakBefore w:val="0"/>
        <w:kinsoku/>
        <w:wordWrap/>
        <w:overflowPunct/>
        <w:topLinePunct w:val="0"/>
        <w:autoSpaceDE/>
        <w:autoSpaceDN/>
        <w:bidi w:val="0"/>
        <w:adjustRightInd/>
        <w:spacing w:line="580" w:lineRule="exact"/>
        <w:ind w:firstLine="960" w:firstLineChars="300"/>
        <w:textAlignment w:val="auto"/>
        <w:rPr>
          <w:rFonts w:hint="eastAsia" w:ascii="仿宋" w:hAnsi="仿宋" w:eastAsia="仿宋" w:cs="仿宋"/>
          <w:b w:val="0"/>
          <w:bCs w:val="0"/>
          <w:kern w:val="0"/>
          <w:sz w:val="32"/>
          <w:szCs w:val="32"/>
        </w:rPr>
      </w:pPr>
      <w:bookmarkStart w:id="0" w:name="_GoBack"/>
      <w:bookmarkEnd w:id="0"/>
    </w:p>
    <w:p>
      <w:pPr>
        <w:keepNext w:val="0"/>
        <w:keepLines w:val="0"/>
        <w:pageBreakBefore w:val="0"/>
        <w:kinsoku/>
        <w:wordWrap/>
        <w:overflowPunct/>
        <w:topLinePunct w:val="0"/>
        <w:autoSpaceDE/>
        <w:autoSpaceDN/>
        <w:bidi w:val="0"/>
        <w:adjustRightInd/>
        <w:spacing w:line="580" w:lineRule="exact"/>
        <w:ind w:firstLine="4160" w:firstLineChars="1300"/>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徐州市疾病预防控制中心</w:t>
      </w:r>
    </w:p>
    <w:p>
      <w:pPr>
        <w:keepNext w:val="0"/>
        <w:keepLines w:val="0"/>
        <w:pageBreakBefore w:val="0"/>
        <w:kinsoku/>
        <w:wordWrap/>
        <w:overflowPunct/>
        <w:topLinePunct w:val="0"/>
        <w:autoSpaceDE/>
        <w:autoSpaceDN/>
        <w:bidi w:val="0"/>
        <w:adjustRightInd/>
        <w:spacing w:line="580" w:lineRule="exact"/>
        <w:ind w:firstLine="4800" w:firstLineChars="1500"/>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2019年6月24日</w:t>
      </w:r>
    </w:p>
    <w:p>
      <w:pPr>
        <w:keepNext w:val="0"/>
        <w:keepLines w:val="0"/>
        <w:pageBreakBefore w:val="0"/>
        <w:kinsoku/>
        <w:wordWrap/>
        <w:overflowPunct/>
        <w:topLinePunct w:val="0"/>
        <w:autoSpaceDE/>
        <w:autoSpaceDN/>
        <w:bidi w:val="0"/>
        <w:adjustRightInd/>
        <w:spacing w:line="580" w:lineRule="exact"/>
        <w:ind w:firstLine="960" w:firstLineChars="300"/>
        <w:textAlignment w:val="auto"/>
        <w:rPr>
          <w:rFonts w:hint="eastAsia" w:ascii="仿宋" w:hAnsi="仿宋" w:eastAsia="仿宋" w:cs="仿宋"/>
          <w:b w:val="0"/>
          <w:bCs w:val="0"/>
          <w:kern w:val="0"/>
          <w:sz w:val="32"/>
          <w:szCs w:val="32"/>
          <w:lang w:val="en-US" w:eastAsia="zh-CN"/>
        </w:rPr>
      </w:pPr>
    </w:p>
    <w:p>
      <w:pPr>
        <w:keepNext w:val="0"/>
        <w:keepLines w:val="0"/>
        <w:pageBreakBefore w:val="0"/>
        <w:kinsoku/>
        <w:wordWrap/>
        <w:overflowPunct/>
        <w:topLinePunct w:val="0"/>
        <w:autoSpaceDE/>
        <w:autoSpaceDN/>
        <w:bidi w:val="0"/>
        <w:adjustRightInd/>
        <w:spacing w:line="580" w:lineRule="exact"/>
        <w:ind w:firstLine="280" w:firstLineChars="100"/>
        <w:textAlignment w:val="auto"/>
        <w:rPr>
          <w:rFonts w:hint="default" w:ascii="仿宋" w:hAnsi="仿宋" w:eastAsia="仿宋" w:cs="仿宋"/>
          <w:b w:val="0"/>
          <w:bCs w:val="0"/>
          <w:kern w:val="0"/>
          <w:sz w:val="28"/>
          <w:szCs w:val="28"/>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110490</wp:posOffset>
                </wp:positionV>
                <wp:extent cx="51625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16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8.7pt;height:0pt;width:406.5pt;z-index:251661312;mso-width-relative:page;mso-height-relative:page;" filled="f" stroked="t" coordsize="21600,21600" o:gfxdata="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NKYZXSAAAABwEAAA8AAAAAAAAAAQAgAAAAIgAAAGRycy9kb3ducmV2Lnht&#10;bFBLAQIUABQAAAAIAIdO4kD4DNn8xgEAAGMDAAAOAAAAAAAAAAEAIAAAACEBAABkcnMvZTJvRG9j&#10;LnhtbFBLBQYAAAAABgAGAFkBAABZBQAAAAA=&#10;">
                <v:fill on="f" focussize="0,0"/>
                <v:stroke weight="0.5pt" color="#000000 [3213]" miterlimit="8" joinstyle="miter"/>
                <v:imagedata o:title=""/>
                <o:lock v:ext="edit" aspectratio="f"/>
              </v:line>
            </w:pict>
          </mc:Fallback>
        </mc:AlternateContent>
      </w:r>
      <w:r>
        <w:rPr>
          <w:rFonts w:hint="eastAsia" w:ascii="仿宋" w:hAnsi="仿宋" w:eastAsia="仿宋" w:cs="仿宋"/>
          <w:b w:val="0"/>
          <w:bCs w:val="0"/>
          <w:kern w:val="0"/>
          <w:sz w:val="28"/>
          <w:szCs w:val="28"/>
          <w:lang w:val="en-US" w:eastAsia="zh-CN"/>
        </w:rPr>
        <w:t>抄送：卫生健康委。</w:t>
      </w:r>
    </w:p>
    <w:p>
      <w:pPr>
        <w:keepNext w:val="0"/>
        <w:keepLines w:val="0"/>
        <w:pageBreakBefore w:val="0"/>
        <w:kinsoku/>
        <w:wordWrap/>
        <w:overflowPunct/>
        <w:topLinePunct w:val="0"/>
        <w:autoSpaceDE/>
        <w:autoSpaceDN/>
        <w:bidi w:val="0"/>
        <w:adjustRightInd/>
        <w:spacing w:line="580" w:lineRule="exact"/>
        <w:ind w:firstLine="280" w:firstLineChars="100"/>
        <w:textAlignment w:val="auto"/>
        <w:rPr>
          <w:rFonts w:hint="default" w:ascii="仿宋" w:hAnsi="仿宋" w:eastAsia="仿宋" w:cs="仿宋"/>
          <w:b w:val="0"/>
          <w:bCs w:val="0"/>
          <w:kern w:val="0"/>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66040</wp:posOffset>
                </wp:positionV>
                <wp:extent cx="51625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5pt;margin-top:5.2pt;height:0pt;width:406.5pt;z-index:251659264;mso-width-relative:page;mso-height-relative:page;" filled="f" stroked="t" coordsize="21600,21600" o:gfxdata="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d7jV50QAAAAYBAAAPAAAAAAAAAAEAIAAAACIAAABkcnMvZG93bnJldi54bWxQ&#10;SwECFAAUAAAACACHTuJAJ2UMe8UBAABjAwAADgAAAAAAAAABACAAAAAgAQAAZHJzL2Uyb0RvYy54&#10;bWxQSwUGAAAAAAYABgBZAQAAVwUAAAAA&#10;">
                <v:fill on="f" focussize="0,0"/>
                <v:stroke weight="0.5pt" color="#000000 [3213]" miterlimit="8" joinstyle="miter"/>
                <v:imagedata o:title=""/>
                <o:lock v:ext="edit" aspectratio="f"/>
              </v:lin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389890</wp:posOffset>
                </wp:positionV>
                <wp:extent cx="5162550" cy="0"/>
                <wp:effectExtent l="0" t="0" r="0" b="0"/>
                <wp:wrapNone/>
                <wp:docPr id="1" name="直接连接符 1"/>
                <wp:cNvGraphicFramePr/>
                <a:graphic xmlns:a="http://schemas.openxmlformats.org/drawingml/2006/main">
                  <a:graphicData uri="http://schemas.microsoft.com/office/word/2010/wordprocessingShape">
                    <wps:wsp>
                      <wps:cNvCnPr/>
                      <wps:spPr>
                        <a:xfrm>
                          <a:off x="1056005" y="9747885"/>
                          <a:ext cx="516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30.7pt;height:0pt;width:406.5pt;z-index:251658240;mso-width-relative:page;mso-height-relative:page;" filled="f" stroked="t" coordsize="21600,21600" o:gfxdata="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s3z50wAAAAcBAAAPAAAAAAAAAAEAIAAAACIA&#10;AABkcnMvZG93bnJldi54bWxQSwECFAAUAAAACACHTuJAVtfOv9UBAABvAwAADgAAAAAAAAABACAA&#10;AAAiAQAAZHJzL2Uyb0RvYy54bWxQSwUGAAAAAAYABgBZAQAAaQUAAAAA&#10;">
                <v:fill on="f" focussize="0,0"/>
                <v:stroke weight="0.5pt" color="#000000 [3213]" miterlimit="8" joinstyle="miter"/>
                <v:imagedata o:title=""/>
                <o:lock v:ext="edit" aspectratio="f"/>
              </v:line>
            </w:pict>
          </mc:Fallback>
        </mc:AlternateContent>
      </w:r>
      <w:r>
        <w:rPr>
          <w:rFonts w:hint="eastAsia" w:ascii="仿宋" w:hAnsi="仿宋" w:eastAsia="仿宋" w:cs="仿宋"/>
          <w:b w:val="0"/>
          <w:bCs w:val="0"/>
          <w:kern w:val="0"/>
          <w:sz w:val="28"/>
          <w:szCs w:val="28"/>
          <w:lang w:val="en-US" w:eastAsia="zh-CN"/>
        </w:rPr>
        <w:t>徐州市疾病预防控制中心办公室      2019年6月24日印发</w:t>
      </w:r>
    </w:p>
    <w:sectPr>
      <w:footerReference r:id="rId3" w:type="default"/>
      <w:pgSz w:w="11906" w:h="16838"/>
      <w:pgMar w:top="1587" w:right="2041" w:bottom="1474"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4714240</wp:posOffset>
              </wp:positionH>
              <wp:positionV relativeFrom="paragraph">
                <wp:posOffset>-133350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1.2pt;margin-top:-10.5pt;height:144pt;width:144pt;mso-position-horizontal-relative:margin;mso-wrap-style:none;z-index:251658240;mso-width-relative:page;mso-height-relative:page;" filled="f" stroked="f" coordsize="21600,21600" o:gfxdata="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IssDYAAAADAEAAA8AAAAA&#10;AAAAAQAgAAAAIgAAAGRycy9kb3ducmV2LnhtbFBLAQIUABQAAAAIAIdO4kDA3ueKFAIAABMEAAAO&#10;AAAAAAAAAAEAIAAAACcBAABkcnMvZTJvRG9jLnhtbFBLBQYAAAAABgAGAFkBAACtBQ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C3"/>
    <w:rsid w:val="0009100E"/>
    <w:rsid w:val="0016052C"/>
    <w:rsid w:val="00281808"/>
    <w:rsid w:val="002F2707"/>
    <w:rsid w:val="003A3638"/>
    <w:rsid w:val="00574FC0"/>
    <w:rsid w:val="007A0ED5"/>
    <w:rsid w:val="007F7E27"/>
    <w:rsid w:val="00807E7B"/>
    <w:rsid w:val="00844A75"/>
    <w:rsid w:val="00A45FC3"/>
    <w:rsid w:val="00A477B8"/>
    <w:rsid w:val="00AF6678"/>
    <w:rsid w:val="00BC0EC2"/>
    <w:rsid w:val="00CB661E"/>
    <w:rsid w:val="00D677FF"/>
    <w:rsid w:val="00F06E6D"/>
    <w:rsid w:val="00F8690C"/>
    <w:rsid w:val="01D247DF"/>
    <w:rsid w:val="16D03EFC"/>
    <w:rsid w:val="1E5841E5"/>
    <w:rsid w:val="1FAE4BB0"/>
    <w:rsid w:val="338A4617"/>
    <w:rsid w:val="4DFA7CFA"/>
    <w:rsid w:val="70D9036D"/>
    <w:rsid w:val="72C82969"/>
    <w:rsid w:val="742F3A87"/>
    <w:rsid w:val="7792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rPr>
      <w:rFonts w:ascii="Times New Roman" w:hAnsi="Times New Roman" w:cs="Times New Roman"/>
      <w:sz w:val="24"/>
      <w:szCs w:val="24"/>
    </w:rPr>
  </w:style>
  <w:style w:type="character" w:customStyle="1" w:styleId="8">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247</Words>
  <Characters>1413</Characters>
  <Lines>11</Lines>
  <Paragraphs>3</Paragraphs>
  <TotalTime>20</TotalTime>
  <ScaleCrop>false</ScaleCrop>
  <LinksUpToDate>false</LinksUpToDate>
  <CharactersWithSpaces>1657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2019-06-19T07:42:00Z</dcterms:created>
  <dc:creator>user</dc:creator>
  <cp:lastModifiedBy>精灵</cp:lastModifiedBy>
  <cp:lastPrinted>2019-06-24T08:09:17Z</cp:lastPrinted>
  <dcterms:modified xsi:type="dcterms:W3CDTF">2019-06-24T08:18:01Z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